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F" w:rsidRPr="0006283F" w:rsidRDefault="0006283F" w:rsidP="0006283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Ogłoszenie nr 568904-N-2019 z dnia 2019-07-10 r. </w:t>
      </w:r>
    </w:p>
    <w:p w:rsidR="0006283F" w:rsidRDefault="0006283F" w:rsidP="00062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>Gmina Kielce: Budowa sieci wodociągowej i kanalizacji sanitarnej w rejonie ulic Zagnańskiej 129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i Olszewskiego w Kielcach</w:t>
      </w:r>
    </w:p>
    <w:p w:rsidR="0006283F" w:rsidRDefault="0006283F" w:rsidP="00062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OGŁOSZENIE O ZAMÓWIENIU - Roboty budowlane </w:t>
      </w:r>
    </w:p>
    <w:p w:rsidR="0006283F" w:rsidRPr="0006283F" w:rsidRDefault="0006283F" w:rsidP="00062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Gmina Kielce, krajowy numer identyfikacyjny 29100934300000, ul. Rynek  1 , 25-303  Kielce, woj. świętokrzyskie, państwo Polska, tel. 41 3676146, e-mail iwona.franki@um.kielce.pl, faks 41 3676141.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www.um.kielce.pl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I.3) WSPÓLNE UDZIELANIE ZAMÓWIENIA </w:t>
      </w:r>
      <w:r w:rsidRPr="0006283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www.um.kielce.pl/zamowienia-publiczne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www.um.kielce.pl/zamowienia-publiczne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pisemnie, pod rygorem nieważności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Urząd Miasta Kielce, ul. Strycharska 6. 25-659 Kielce, Biuro Obsługi Interesantów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Budowa sieci wodociągowej i kanalizacji sanitarnej w rejonie ulic Zagnańskiej 129 i Olszewskiego w Kielcach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A-II.271.18.2019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II.2) Rodzaj zamówienia: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Przedmiot zamówienia obejmuje w szczególności: 1) budowę wodociągu z rur z żeliwa sferoidalnego Ø 100 mm i długości ok. 129,45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., 2) budowę kanalizacji sanitarnej z rur PP Ø 200 mm i długości ok. 133,70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., - w rejonie ul. Zagnańskiej 129 i Olszewskiego w Kielcach wraz z odtworzeniem nawierzchni drogi z wykorzystaniem materiału określonego w dokumentacji projektowej. Szczegółowy zakres robót i warunki realizacji przedmiotu zamówienia określają: a) projekt budowlany pn.: Budowa sieci wodociągowej i kanalizacji sanitarnej jako zadanie dodatkowe w ramach budowy przedłużenia ul. Olszewskiego w Kielcach w kierunku skrzyżowania ulic: Zagnańskiej z Witosa – etap II” - stanowiący Załącznik nr 4 do SIWZ, b) specyfikacja techniczna wykonania i odbioru robót budowlanych – stanowiąca Załącznik nr 5 do SIWZ, c) wzór umowy – stanowiący Załącznik nr 6 do SIWZ.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45231300-8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06283F">
        <w:rPr>
          <w:rFonts w:ascii="Times New Roman" w:eastAsia="Times New Roman" w:hAnsi="Times New Roman" w:cs="Times New Roman"/>
          <w:lang w:eastAsia="pl-PL"/>
        </w:rPr>
        <w:t> 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2019-11-15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lastRenderedPageBreak/>
        <w:t xml:space="preserve">Określenie warunków: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III.1.3) Zdolność techniczna lub zawodowa</w:t>
      </w:r>
    </w:p>
    <w:p w:rsid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>Określenie warunków: O udzielenie zamówienia mogą ubiegać się Wykonawcy, którzy spełniają warunki udziału w postępowaniu, dotyczące zdolności technicznej lub zawodowej: 1) Wykonawcy: Warunek zostanie uznany za spełniony, jeżeli Wykonawca wykaże, że w okresie ostatnich pięciu lat przed upływem terminu składania ofert, a jeżeli okres prowadzenia działalności jest krótszy – w tym okresie, wykonał w sposób należyty, zgodnie z zasadami sztuki budowlanej i prawidłowo ukończone, co najmniej 1 robotę budowlaną o wartości nie mniejszej niż 85 000,00 zł brutto polegającą na budowie sieci wodociągowej lub/i sieci kanalizacji sanitarnej; Uwaga: 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 . 2) osób skierowanych do realizacji zamówienia: Warunek zostanie uznany za spełniony, jeżeli Wykonawca wykaże, że dysponuje co najmniej jedną osobą posiadającą uprawnienia budowlane do kierowania robotami budowlanymi w specjalności instalacyjnej w zakresie sieci wodociągowych i kanalizacyjnych, która będzie pełnić funkcję Kierownika budowy. Uwaga: Przez ww. uprawnienia budowlane Zamawiający rozumie uprawnienia budowlane, o których mowa w ustawie z dnia 07.07.1994 r. – Prawo budowlane (j.t. Dz. U z 2018 r. poz. 1202) oraz rozporządzeniu Ministra Infrastruktury i Rozwoju z dnia 11.09.2014 r. w sprawie samodzielnych funkcji technicznych w budownictwie (Dz. U. z 2014 r. poz. 1278 ) lub odpowiadające im ważne uprawnienia budowlane wydane na podstawie wcześniej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z 2018 r. poz. 2272) lub posiadać prawo do świadczenia usług transgranicznych zgodnie z ustawą z dnia 15 grudnia 2000 r. o samorządach zawodowych architektów oraz inżynierów budownictwa (j.t. Dz.U. z 2016 r. poz. 1725).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 Tak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Zamawiający przewiduje następujące fakultatywne podstawy wykluczenia: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Tak (podstawa wykluczenia określona w art. 24 ust. 5 pkt 1 ustawy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2 ustawy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4 ustawy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Oświadczenie o niepodleganiu wykluczeniu oraz spełnianiu warunków udziału w postępowaniu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Zamawiający przed udzieleniem zamówienia, wezwie Wykonawcę, którego oferta zostanie najwyżej oceniona, do złożenia w wyznaczonym, nie krótszym niż 5 dni terminie, aktualnych na dzień złożenia oświadczeń i dokumentów potwierdzających spełnianie warunków udziału w postępowaniu, tj.: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wykazu osób, skierowanych przez Wykonawcę do realizacji zamówienia publicznego, w szczególności odpowiedzialnych za kierowanie robotami budowlanymi wraz z informacjami na temat ich kwalifikacji zawodowych, doświadczenia, uprawnień niezbędnych do wykonania zamówienia publicznego, a także zakresu wykonywanych przez nie czynności oraz informacją o podstawie do dysponowania tymi osobami.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06283F" w:rsidRPr="0006283F" w:rsidRDefault="0006283F" w:rsidP="00062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>1. Dowód wniesienia wadium – zgodnie z opisem w rozdz. XIV SIWZ; 2. Dokumenty, z których wynika umocowanie osób do reprezentowania Wykonawcy, w szczególności: ‐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‐ w przypadku, gdy Wykonawcę reprezentuje pełnomocnik, a umocowanie do złożenia oferty nie wynika z odpisu z ww. dokumentów, należy załączyć pełnomocnictwo określające jego zakres;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3. Zobowiązanie wymagane postanowieniami rozdz. X pkt 2 SIWZ, w przypadku, gdy Wykonawca polega na zdolnościach innych podmiotów w celu potwierdzenia spełniania warunku udziału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t>w postępowaniu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(o ile dotyczy); 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5. Wykonawca, w terminie 3 dni od zamieszczenia przez Zamawiającego na stronie internetowej informacji, o której mowa w art. 86 ust. 5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</w:t>
      </w:r>
      <w:r w:rsidRPr="0006283F">
        <w:rPr>
          <w:rFonts w:ascii="Times New Roman" w:eastAsia="Times New Roman" w:hAnsi="Times New Roman" w:cs="Times New Roman"/>
          <w:lang w:eastAsia="pl-PL"/>
        </w:rPr>
        <w:lastRenderedPageBreak/>
        <w:t xml:space="preserve">kapitałowej, o której mowa w art. 24 ust. 1 pkt 23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1. Wykonawca przystępujący do postępowania jest zobowiązany wnieść wadium w kwocie: 3 400,00 zł (słownie złotych: trzy tysiące czterysta 00/100). 2. Wadium wnosi się przed upływem terminu składania ofert. 3. Szczegółowe informacje dot. wadium zawarte </w:t>
      </w:r>
      <w:proofErr w:type="spellStart"/>
      <w:r w:rsidRPr="0006283F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06283F">
        <w:rPr>
          <w:rFonts w:ascii="Times New Roman" w:eastAsia="Times New Roman" w:hAnsi="Times New Roman" w:cs="Times New Roman"/>
          <w:lang w:eastAsia="pl-PL"/>
        </w:rPr>
        <w:t xml:space="preserve"> w rozdz. XIV SIWZ.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934"/>
      </w:tblGrid>
      <w:tr w:rsidR="0006283F" w:rsidRPr="0006283F" w:rsidTr="0006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6283F" w:rsidRPr="0006283F" w:rsidTr="0006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6283F" w:rsidRPr="0006283F" w:rsidTr="00062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83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lastRenderedPageBreak/>
        <w:t xml:space="preserve">Wstępny harmonogram postępowania: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Wymagania dotyczące zabezpieczenia należytego wykonania umowy: </w:t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6 do SIWZ.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06283F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Data: 2019-07-25, godzina: 12:00,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06283F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IV.6.3) Termin związania ofertą: 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6283F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062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283F">
        <w:rPr>
          <w:rFonts w:ascii="Times New Roman" w:eastAsia="Times New Roman" w:hAnsi="Times New Roman" w:cs="Times New Roman"/>
          <w:lang w:eastAsia="pl-PL"/>
        </w:rPr>
        <w:br/>
      </w:r>
    </w:p>
    <w:p w:rsidR="0006283F" w:rsidRPr="0006283F" w:rsidRDefault="0006283F" w:rsidP="00062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283F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283F" w:rsidRPr="0006283F" w:rsidRDefault="0006283F" w:rsidP="0006283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283F" w:rsidRPr="0006283F" w:rsidTr="00062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3F" w:rsidRPr="0006283F" w:rsidRDefault="0006283F" w:rsidP="0006283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71311" w:rsidRPr="0006283F" w:rsidRDefault="00271311"/>
    <w:sectPr w:rsidR="00271311" w:rsidRPr="0006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3F"/>
    <w:rsid w:val="0006283F"/>
    <w:rsid w:val="00271311"/>
    <w:rsid w:val="00D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97CC"/>
  <w15:chartTrackingRefBased/>
  <w15:docId w15:val="{B8314DCD-B388-4C27-B13C-D03AF63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3287</Words>
  <Characters>19726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Lech-Bielecka</dc:creator>
  <cp:keywords/>
  <dc:description/>
  <cp:lastModifiedBy>Maria Lech-Bielecka</cp:lastModifiedBy>
  <cp:revision>1</cp:revision>
  <dcterms:created xsi:type="dcterms:W3CDTF">2019-07-10T07:56:00Z</dcterms:created>
  <dcterms:modified xsi:type="dcterms:W3CDTF">2019-07-10T08:05:00Z</dcterms:modified>
</cp:coreProperties>
</file>